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F9FA8" w14:textId="77777777" w:rsidR="00037B14" w:rsidRPr="00FC119D" w:rsidRDefault="00037B14" w:rsidP="00037B14">
      <w:pPr>
        <w:shd w:val="clear" w:color="auto" w:fill="FFFFFF"/>
        <w:spacing w:after="100" w:afterAutospacing="1" w:line="360" w:lineRule="auto"/>
        <w:rPr>
          <w:rFonts w:eastAsia="Times New Roman" w:cstheme="minorHAnsi"/>
          <w:b/>
          <w:bCs/>
          <w:color w:val="00878F"/>
          <w:sz w:val="24"/>
          <w:szCs w:val="24"/>
          <w:lang w:eastAsia="en-AU"/>
        </w:rPr>
      </w:pPr>
      <w:r w:rsidRPr="00FC119D">
        <w:rPr>
          <w:rFonts w:eastAsia="Times New Roman" w:cstheme="minorHAnsi"/>
          <w:b/>
          <w:bCs/>
          <w:color w:val="00878F"/>
          <w:sz w:val="24"/>
          <w:szCs w:val="24"/>
          <w:lang w:eastAsia="en-AU"/>
        </w:rPr>
        <w:t>Benefits and Services Access Policy</w:t>
      </w:r>
    </w:p>
    <w:p w14:paraId="474492DE" w14:textId="727BC733" w:rsidR="004D14A5" w:rsidRDefault="004D14A5" w:rsidP="00FC119D">
      <w:pPr>
        <w:spacing w:line="360" w:lineRule="auto"/>
        <w:contextualSpacing/>
      </w:pPr>
      <w:r>
        <w:t xml:space="preserve">1. </w:t>
      </w:r>
      <w:r w:rsidR="00037B14">
        <w:tab/>
      </w:r>
      <w:r>
        <w:t>Non-members are not eligible to access any member benefits or member</w:t>
      </w:r>
    </w:p>
    <w:p w14:paraId="2CC32232" w14:textId="1195D189" w:rsidR="004D14A5" w:rsidRDefault="00037B14" w:rsidP="00FC119D">
      <w:pPr>
        <w:spacing w:line="360" w:lineRule="auto"/>
        <w:contextualSpacing/>
      </w:pPr>
      <w:r>
        <w:tab/>
      </w:r>
      <w:r w:rsidR="004D14A5">
        <w:t>services including advice and assistance with workplace, industrial and</w:t>
      </w:r>
    </w:p>
    <w:p w14:paraId="55039FF2" w14:textId="3B943EB9" w:rsidR="004D14A5" w:rsidRDefault="00037B14" w:rsidP="00FC119D">
      <w:pPr>
        <w:spacing w:line="360" w:lineRule="auto"/>
        <w:contextualSpacing/>
      </w:pPr>
      <w:r>
        <w:tab/>
      </w:r>
      <w:r w:rsidR="004D14A5">
        <w:t>medico-legal issues and disputes.</w:t>
      </w:r>
    </w:p>
    <w:p w14:paraId="071BE135" w14:textId="77777777" w:rsidR="004D14A5" w:rsidRDefault="004D14A5"/>
    <w:p w14:paraId="539B5D02" w14:textId="6D9F7C34" w:rsidR="004D14A5" w:rsidRDefault="004D14A5" w:rsidP="00FC119D">
      <w:pPr>
        <w:spacing w:line="360" w:lineRule="auto"/>
        <w:contextualSpacing/>
      </w:pPr>
      <w:r>
        <w:t xml:space="preserve">2. </w:t>
      </w:r>
      <w:r w:rsidR="00037B14">
        <w:tab/>
      </w:r>
      <w:r>
        <w:t>If you become a member of AMA Victoria (</w:t>
      </w:r>
      <w:r w:rsidRPr="00FC119D">
        <w:rPr>
          <w:b/>
          <w:bCs/>
          <w:i/>
          <w:iCs/>
        </w:rPr>
        <w:t>AMAV</w:t>
      </w:r>
      <w:r>
        <w:t>), you are entitled to</w:t>
      </w:r>
    </w:p>
    <w:p w14:paraId="0A4BFCC2" w14:textId="7B63C089" w:rsidR="004D14A5" w:rsidRDefault="00037B14" w:rsidP="00FC119D">
      <w:pPr>
        <w:spacing w:line="360" w:lineRule="auto"/>
        <w:contextualSpacing/>
      </w:pPr>
      <w:r>
        <w:tab/>
      </w:r>
      <w:r w:rsidR="004D14A5">
        <w:t>immediately access the following benefits:</w:t>
      </w:r>
    </w:p>
    <w:p w14:paraId="202C4897" w14:textId="33F37941" w:rsidR="004D14A5" w:rsidRDefault="004D14A5" w:rsidP="00FC119D">
      <w:pPr>
        <w:spacing w:line="360" w:lineRule="auto"/>
        <w:ind w:left="1134"/>
        <w:contextualSpacing/>
      </w:pPr>
      <w:r>
        <w:t xml:space="preserve">a) </w:t>
      </w:r>
      <w:r w:rsidR="00037B14">
        <w:tab/>
      </w:r>
      <w:r>
        <w:t xml:space="preserve">Digital resources and </w:t>
      </w:r>
      <w:proofErr w:type="gramStart"/>
      <w:r>
        <w:t>factsheets;</w:t>
      </w:r>
      <w:proofErr w:type="gramEnd"/>
    </w:p>
    <w:p w14:paraId="5DE97F7A" w14:textId="6A66CD87" w:rsidR="004D14A5" w:rsidRDefault="004D14A5" w:rsidP="00FC119D">
      <w:pPr>
        <w:spacing w:line="360" w:lineRule="auto"/>
        <w:ind w:left="1134"/>
        <w:contextualSpacing/>
      </w:pPr>
      <w:r>
        <w:t xml:space="preserve">b) </w:t>
      </w:r>
      <w:r w:rsidR="00037B14">
        <w:tab/>
      </w:r>
      <w:r>
        <w:t xml:space="preserve">Member services in relation to workplace issue or dispute </w:t>
      </w:r>
      <w:r w:rsidRPr="002E22AF">
        <w:rPr>
          <w:u w:val="single"/>
        </w:rPr>
        <w:t>only</w:t>
      </w:r>
      <w:r>
        <w:t xml:space="preserve"> if the</w:t>
      </w:r>
    </w:p>
    <w:p w14:paraId="61CC551E" w14:textId="04E7A3D7" w:rsidR="004D14A5" w:rsidRDefault="00037B14" w:rsidP="00FC119D">
      <w:pPr>
        <w:spacing w:line="360" w:lineRule="auto"/>
        <w:ind w:left="1134"/>
        <w:contextualSpacing/>
      </w:pPr>
      <w:r>
        <w:tab/>
      </w:r>
      <w:r w:rsidR="004D14A5">
        <w:t>issue or dispute arises after the date you join.</w:t>
      </w:r>
    </w:p>
    <w:p w14:paraId="76EA4C04" w14:textId="77777777" w:rsidR="004D14A5" w:rsidRDefault="004D14A5"/>
    <w:p w14:paraId="157339C8" w14:textId="13EDF1A5" w:rsidR="002E22AF" w:rsidRDefault="002E22AF" w:rsidP="00FC119D">
      <w:pPr>
        <w:spacing w:line="360" w:lineRule="auto"/>
      </w:pPr>
      <w:r>
        <w:t>3</w:t>
      </w:r>
      <w:r w:rsidR="004D14A5">
        <w:t>.</w:t>
      </w:r>
      <w:r w:rsidR="00037B14">
        <w:tab/>
      </w:r>
      <w:r w:rsidR="004D14A5">
        <w:t xml:space="preserve">If you become a member of AMAV, you can access </w:t>
      </w:r>
      <w:r w:rsidR="000F2829">
        <w:t xml:space="preserve">the </w:t>
      </w:r>
      <w:r w:rsidR="004D14A5">
        <w:t xml:space="preserve">below listed </w:t>
      </w:r>
      <w:r>
        <w:t xml:space="preserve">services for a fee, separate to the membership subscription fee, </w:t>
      </w:r>
      <w:r w:rsidR="00037B14">
        <w:t xml:space="preserve">but only </w:t>
      </w:r>
      <w:r>
        <w:t xml:space="preserve">subject to </w:t>
      </w:r>
      <w:r w:rsidR="00037B14">
        <w:t xml:space="preserve">AMAV’s prior agreement following </w:t>
      </w:r>
      <w:r>
        <w:t xml:space="preserve">an assessment by </w:t>
      </w:r>
      <w:r w:rsidR="00037B14">
        <w:t xml:space="preserve">an </w:t>
      </w:r>
      <w:r>
        <w:t>AMAV Workplace Specialist.</w:t>
      </w:r>
    </w:p>
    <w:p w14:paraId="3D653582" w14:textId="2A5C0A4E" w:rsidR="000F2829" w:rsidRDefault="000F2829" w:rsidP="00FC119D">
      <w:pPr>
        <w:pStyle w:val="ListParagraph"/>
        <w:numPr>
          <w:ilvl w:val="0"/>
          <w:numId w:val="1"/>
        </w:numPr>
        <w:spacing w:line="360" w:lineRule="auto"/>
        <w:ind w:left="1134" w:hanging="567"/>
      </w:pPr>
      <w:r>
        <w:t xml:space="preserve"> Member services in relation to </w:t>
      </w:r>
      <w:r w:rsidR="003565BF">
        <w:t xml:space="preserve">a </w:t>
      </w:r>
      <w:r w:rsidRPr="00D94A5D">
        <w:rPr>
          <w:b/>
        </w:rPr>
        <w:t>pre-existing</w:t>
      </w:r>
      <w:r>
        <w:t xml:space="preserve"> workplace issue or dispute</w:t>
      </w:r>
      <w:r w:rsidR="00037B14">
        <w:t xml:space="preserve"> including:</w:t>
      </w:r>
    </w:p>
    <w:p w14:paraId="2955468E" w14:textId="550B8D70" w:rsidR="00037B14" w:rsidRDefault="00037B14" w:rsidP="00FC119D">
      <w:pPr>
        <w:spacing w:line="360" w:lineRule="auto"/>
        <w:ind w:left="1701"/>
        <w:contextualSpacing/>
      </w:pPr>
      <w:r>
        <w:t>(</w:t>
      </w:r>
      <w:proofErr w:type="spellStart"/>
      <w:r>
        <w:t>i</w:t>
      </w:r>
      <w:proofErr w:type="spellEnd"/>
      <w:r>
        <w:t xml:space="preserve">) </w:t>
      </w:r>
      <w:r>
        <w:tab/>
        <w:t>M</w:t>
      </w:r>
      <w:r w:rsidR="002E22AF">
        <w:t>ediation services</w:t>
      </w:r>
      <w:r>
        <w:t xml:space="preserve">. </w:t>
      </w:r>
    </w:p>
    <w:p w14:paraId="118DDC6B" w14:textId="373DF0F5" w:rsidR="002E22AF" w:rsidRDefault="00D56FF7" w:rsidP="00FC119D">
      <w:pPr>
        <w:spacing w:after="0" w:line="360" w:lineRule="auto"/>
        <w:ind w:left="1701"/>
        <w:contextualSpacing/>
      </w:pPr>
      <w:r>
        <w:t>(ii)</w:t>
      </w:r>
      <w:r>
        <w:tab/>
        <w:t>R</w:t>
      </w:r>
      <w:r w:rsidR="002E22AF">
        <w:t>epresentation</w:t>
      </w:r>
      <w:r w:rsidR="00C56B83">
        <w:t xml:space="preserve"> at the workplace</w:t>
      </w:r>
      <w:r>
        <w:t>.</w:t>
      </w:r>
    </w:p>
    <w:p w14:paraId="0A4DBD1B" w14:textId="5E51B6BA" w:rsidR="002E22AF" w:rsidRDefault="00D56FF7" w:rsidP="00FC119D">
      <w:pPr>
        <w:spacing w:after="0" w:line="360" w:lineRule="auto"/>
        <w:ind w:left="1701"/>
      </w:pPr>
      <w:r>
        <w:t xml:space="preserve">(iii) </w:t>
      </w:r>
      <w:r>
        <w:tab/>
        <w:t>A</w:t>
      </w:r>
      <w:r w:rsidR="00C56B83">
        <w:t>dvice on escalation of matters to Fair Work or Court</w:t>
      </w:r>
      <w:r>
        <w:t>.</w:t>
      </w:r>
    </w:p>
    <w:p w14:paraId="635C6C2E" w14:textId="7FDBE199" w:rsidR="00C56B83" w:rsidRDefault="00D56FF7" w:rsidP="00FC119D">
      <w:pPr>
        <w:spacing w:after="0" w:line="360" w:lineRule="auto"/>
        <w:ind w:left="1701"/>
      </w:pPr>
      <w:r>
        <w:t xml:space="preserve">(iv) </w:t>
      </w:r>
      <w:r>
        <w:tab/>
        <w:t>N</w:t>
      </w:r>
      <w:r w:rsidR="00C56B83">
        <w:t>egotiating individual contracts</w:t>
      </w:r>
      <w:r>
        <w:t>.</w:t>
      </w:r>
    </w:p>
    <w:p w14:paraId="6BAF0377" w14:textId="316A973B" w:rsidR="002E22AF" w:rsidRDefault="00D56FF7" w:rsidP="00FC119D">
      <w:pPr>
        <w:spacing w:line="360" w:lineRule="auto"/>
        <w:ind w:left="1701"/>
      </w:pPr>
      <w:r>
        <w:t xml:space="preserve">(v) </w:t>
      </w:r>
      <w:r>
        <w:tab/>
        <w:t>O</w:t>
      </w:r>
      <w:r w:rsidR="00C56B83">
        <w:t xml:space="preserve">ther </w:t>
      </w:r>
      <w:r>
        <w:t xml:space="preserve">workplace </w:t>
      </w:r>
      <w:r w:rsidR="00C56B83">
        <w:t>services by discretion</w:t>
      </w:r>
      <w:r>
        <w:t>.</w:t>
      </w:r>
    </w:p>
    <w:p w14:paraId="3424D581" w14:textId="77777777" w:rsidR="004D14A5" w:rsidRDefault="004D14A5"/>
    <w:p w14:paraId="041F97A6" w14:textId="76E779EA" w:rsidR="004D14A5" w:rsidRDefault="004D14A5" w:rsidP="00FC119D">
      <w:pPr>
        <w:spacing w:after="0" w:line="360" w:lineRule="auto"/>
      </w:pPr>
      <w:r>
        <w:t xml:space="preserve">5. </w:t>
      </w:r>
      <w:r w:rsidR="00D56FF7">
        <w:tab/>
      </w:r>
      <w:r>
        <w:t>If you become a member of AMAV and would like to access Career Services</w:t>
      </w:r>
    </w:p>
    <w:p w14:paraId="4B09705B" w14:textId="293CF56E" w:rsidR="004D14A5" w:rsidRDefault="00D56FF7" w:rsidP="00FC119D">
      <w:pPr>
        <w:spacing w:after="0" w:line="360" w:lineRule="auto"/>
      </w:pPr>
      <w:r>
        <w:tab/>
      </w:r>
      <w:r w:rsidR="004D14A5">
        <w:t>please refer to this Terms and Conditions.</w:t>
      </w:r>
    </w:p>
    <w:p w14:paraId="44281D9D" w14:textId="77777777" w:rsidR="004D14A5" w:rsidRDefault="004D14A5"/>
    <w:p w14:paraId="5204DF9C" w14:textId="4DDDD3F8" w:rsidR="004D14A5" w:rsidRDefault="004D14A5" w:rsidP="00FC119D">
      <w:pPr>
        <w:spacing w:after="0" w:line="360" w:lineRule="auto"/>
      </w:pPr>
      <w:r>
        <w:t xml:space="preserve">6. </w:t>
      </w:r>
      <w:r w:rsidR="00D56FF7">
        <w:tab/>
      </w:r>
      <w:r>
        <w:t>This Policy may be varied at the discretion of AMAV’s Chief Executive</w:t>
      </w:r>
    </w:p>
    <w:p w14:paraId="200339C4" w14:textId="770483A2" w:rsidR="00584293" w:rsidRDefault="00D56FF7" w:rsidP="00FC119D">
      <w:pPr>
        <w:spacing w:after="0" w:line="360" w:lineRule="auto"/>
      </w:pPr>
      <w:r>
        <w:tab/>
      </w:r>
      <w:r w:rsidR="004D14A5">
        <w:t>Officer where circumstances warrant such considerations.</w:t>
      </w:r>
    </w:p>
    <w:sectPr w:rsidR="005842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44770"/>
    <w:multiLevelType w:val="hybridMultilevel"/>
    <w:tmpl w:val="3F923448"/>
    <w:lvl w:ilvl="0" w:tplc="37AC19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80269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4A5"/>
    <w:rsid w:val="00037B14"/>
    <w:rsid w:val="000F2829"/>
    <w:rsid w:val="002E22AF"/>
    <w:rsid w:val="003565BF"/>
    <w:rsid w:val="004D14A5"/>
    <w:rsid w:val="004E730A"/>
    <w:rsid w:val="00584293"/>
    <w:rsid w:val="00C17EAF"/>
    <w:rsid w:val="00C56B83"/>
    <w:rsid w:val="00D363C7"/>
    <w:rsid w:val="00D56FF7"/>
    <w:rsid w:val="00D94A5D"/>
    <w:rsid w:val="00F07C04"/>
    <w:rsid w:val="00FC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5E132"/>
  <w15:chartTrackingRefBased/>
  <w15:docId w15:val="{7A45DD6F-59E4-4BFB-B901-988BCB483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76" w:lineRule="auto"/>
        <w:ind w:left="567" w:hanging="56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14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8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82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363C7"/>
    <w:pPr>
      <w:spacing w:after="0" w:line="240" w:lineRule="auto"/>
      <w:ind w:left="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567FAE-68D1-4391-AC54-8E2C423CE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Thorley</dc:creator>
  <cp:keywords/>
  <dc:description/>
  <cp:lastModifiedBy>Sue Thorley</cp:lastModifiedBy>
  <cp:revision>2</cp:revision>
  <cp:lastPrinted>2021-10-15T00:45:00Z</cp:lastPrinted>
  <dcterms:created xsi:type="dcterms:W3CDTF">2022-05-05T06:32:00Z</dcterms:created>
  <dcterms:modified xsi:type="dcterms:W3CDTF">2022-05-05T06:32:00Z</dcterms:modified>
</cp:coreProperties>
</file>